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520" w:lineRule="exact"/>
        <w:rPr>
          <w:rFonts w:hint="eastAsia" w:ascii="仿宋" w:hAnsi="仿宋" w:eastAsia="仿宋" w:cs="Cambria Math"/>
          <w:color w:val="000000"/>
          <w:kern w:val="2"/>
          <w:sz w:val="30"/>
          <w:szCs w:val="30"/>
        </w:rPr>
      </w:pPr>
      <w:r>
        <w:rPr>
          <w:rFonts w:hint="eastAsia" w:ascii="仿宋" w:hAnsi="仿宋" w:eastAsia="仿宋" w:cs="Cambria Math"/>
          <w:color w:val="000000"/>
          <w:kern w:val="2"/>
          <w:sz w:val="30"/>
          <w:szCs w:val="30"/>
        </w:rPr>
        <w:t>附件2</w:t>
      </w:r>
      <w:bookmarkStart w:id="0" w:name="_GoBack"/>
      <w:bookmarkEnd w:id="0"/>
    </w:p>
    <w:p>
      <w:pPr>
        <w:pStyle w:val="4"/>
        <w:spacing w:line="600" w:lineRule="exact"/>
        <w:jc w:val="center"/>
        <w:rPr>
          <w:rFonts w:ascii="仿宋" w:hAnsi="仿宋" w:eastAsia="仿宋" w:cs="Cambria Math"/>
          <w:b/>
          <w:color w:val="000000"/>
          <w:kern w:val="2"/>
          <w:sz w:val="36"/>
          <w:szCs w:val="36"/>
        </w:rPr>
      </w:pPr>
      <w:r>
        <w:rPr>
          <w:rFonts w:hint="eastAsia" w:ascii="仿宋" w:hAnsi="仿宋" w:eastAsia="仿宋" w:cs="Cambria Math"/>
          <w:b/>
          <w:color w:val="000000"/>
          <w:kern w:val="2"/>
          <w:sz w:val="36"/>
          <w:szCs w:val="36"/>
        </w:rPr>
        <w:t>首届县域法治化营商环境创新分论坛</w:t>
      </w:r>
    </w:p>
    <w:p>
      <w:pPr>
        <w:pStyle w:val="4"/>
        <w:spacing w:line="520" w:lineRule="exact"/>
        <w:jc w:val="center"/>
        <w:rPr>
          <w:rFonts w:ascii="仿宋" w:hAnsi="仿宋" w:eastAsia="仿宋" w:cs="Cambria Math"/>
          <w:b/>
          <w:color w:val="000000"/>
          <w:kern w:val="2"/>
          <w:sz w:val="36"/>
          <w:szCs w:val="36"/>
        </w:rPr>
      </w:pPr>
      <w:r>
        <w:rPr>
          <w:rFonts w:hint="eastAsia" w:ascii="仿宋" w:hAnsi="仿宋" w:eastAsia="仿宋" w:cs="Calibri"/>
          <w:b/>
          <w:color w:val="000000"/>
          <w:kern w:val="2"/>
          <w:sz w:val="36"/>
          <w:szCs w:val="36"/>
        </w:rPr>
        <w:t>2023年“县域法治化营商环境创新案例”申报表</w:t>
      </w:r>
    </w:p>
    <w:tbl>
      <w:tblPr>
        <w:tblStyle w:val="2"/>
        <w:tblW w:w="93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5"/>
        <w:gridCol w:w="936"/>
        <w:gridCol w:w="907"/>
        <w:gridCol w:w="1275"/>
        <w:gridCol w:w="1134"/>
        <w:gridCol w:w="1134"/>
        <w:gridCol w:w="993"/>
        <w:gridCol w:w="13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3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Calibri"/>
                <w:b/>
                <w:bCs/>
                <w:sz w:val="24"/>
              </w:rPr>
            </w:pPr>
            <w:r>
              <w:rPr>
                <w:rFonts w:hint="eastAsia" w:ascii="仿宋" w:hAnsi="仿宋" w:eastAsia="仿宋" w:cs="Calibri"/>
                <w:b/>
                <w:bCs/>
                <w:sz w:val="24"/>
              </w:rPr>
              <w:t>申报单位</w:t>
            </w:r>
          </w:p>
        </w:tc>
        <w:tc>
          <w:tcPr>
            <w:tcW w:w="7717" w:type="dxa"/>
            <w:gridSpan w:val="7"/>
            <w:noWrap w:val="0"/>
            <w:vAlign w:val="center"/>
          </w:tcPr>
          <w:p>
            <w:pPr>
              <w:jc w:val="center"/>
              <w:rPr>
                <w:rFonts w:ascii="仿宋" w:hAnsi="仿宋" w:eastAsia="仿宋" w:cs="Calibri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3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Calibri"/>
                <w:b/>
                <w:bCs/>
                <w:sz w:val="24"/>
              </w:rPr>
            </w:pPr>
            <w:r>
              <w:rPr>
                <w:rFonts w:hint="eastAsia" w:ascii="仿宋" w:hAnsi="仿宋" w:eastAsia="仿宋" w:cs="Calibri"/>
                <w:b/>
                <w:bCs/>
                <w:sz w:val="24"/>
              </w:rPr>
              <w:t>通信地址</w:t>
            </w:r>
          </w:p>
        </w:tc>
        <w:tc>
          <w:tcPr>
            <w:tcW w:w="5386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" w:hAnsi="仿宋" w:eastAsia="仿宋" w:cs="Calibri"/>
                <w:b/>
                <w:bCs/>
                <w:sz w:val="24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Calibri"/>
                <w:b/>
                <w:bCs/>
                <w:sz w:val="24"/>
              </w:rPr>
            </w:pPr>
            <w:r>
              <w:rPr>
                <w:rFonts w:hint="eastAsia" w:ascii="仿宋" w:hAnsi="仿宋" w:eastAsia="仿宋" w:cs="Calibri"/>
                <w:b/>
                <w:bCs/>
                <w:sz w:val="24"/>
              </w:rPr>
              <w:t>邮编</w:t>
            </w:r>
          </w:p>
        </w:tc>
        <w:tc>
          <w:tcPr>
            <w:tcW w:w="133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Calibri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3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Calibri"/>
                <w:b/>
                <w:bCs/>
                <w:sz w:val="24"/>
              </w:rPr>
            </w:pPr>
            <w:r>
              <w:rPr>
                <w:rFonts w:hint="eastAsia" w:ascii="仿宋" w:hAnsi="仿宋" w:eastAsia="仿宋" w:cs="Calibri"/>
                <w:b/>
                <w:bCs/>
                <w:sz w:val="24"/>
              </w:rPr>
              <w:t>联系人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Calibri"/>
                <w:sz w:val="24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Calibri"/>
                <w:sz w:val="24"/>
              </w:rPr>
            </w:pPr>
            <w:r>
              <w:rPr>
                <w:rFonts w:hint="eastAsia" w:ascii="仿宋" w:hAnsi="仿宋" w:eastAsia="仿宋" w:cs="Calibri"/>
                <w:b/>
                <w:bCs/>
                <w:sz w:val="24"/>
              </w:rPr>
              <w:t>电话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Calibri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Calibri"/>
                <w:sz w:val="24"/>
              </w:rPr>
            </w:pPr>
            <w:r>
              <w:rPr>
                <w:rFonts w:hint="eastAsia" w:ascii="仿宋" w:hAnsi="仿宋" w:eastAsia="仿宋" w:cs="Calibri"/>
                <w:b/>
                <w:bCs/>
                <w:sz w:val="24"/>
              </w:rPr>
              <w:t>E-mail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Calibri"/>
                <w:sz w:val="24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Calibri"/>
                <w:sz w:val="24"/>
              </w:rPr>
            </w:pPr>
            <w:r>
              <w:rPr>
                <w:rFonts w:hint="eastAsia" w:ascii="仿宋" w:hAnsi="仿宋" w:eastAsia="仿宋" w:cs="Calibri"/>
                <w:b/>
                <w:bCs/>
                <w:sz w:val="24"/>
              </w:rPr>
              <w:t>职务</w:t>
            </w:r>
          </w:p>
        </w:tc>
        <w:tc>
          <w:tcPr>
            <w:tcW w:w="133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Calibri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163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Calibri"/>
                <w:b/>
                <w:bCs/>
                <w:sz w:val="24"/>
              </w:rPr>
            </w:pPr>
            <w:r>
              <w:rPr>
                <w:rFonts w:hint="eastAsia" w:ascii="仿宋" w:hAnsi="仿宋" w:eastAsia="仿宋" w:cs="Calibri"/>
                <w:b/>
                <w:bCs/>
                <w:sz w:val="24"/>
              </w:rPr>
              <w:t>案例名称</w:t>
            </w:r>
          </w:p>
        </w:tc>
        <w:tc>
          <w:tcPr>
            <w:tcW w:w="7717" w:type="dxa"/>
            <w:gridSpan w:val="7"/>
            <w:noWrap w:val="0"/>
            <w:vAlign w:val="center"/>
          </w:tcPr>
          <w:p>
            <w:pPr>
              <w:tabs>
                <w:tab w:val="left" w:pos="1440"/>
                <w:tab w:val="center" w:pos="3531"/>
              </w:tabs>
              <w:jc w:val="left"/>
              <w:rPr>
                <w:rFonts w:ascii="仿宋" w:hAnsi="仿宋" w:eastAsia="仿宋" w:cs="Calibri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2" w:hRule="atLeast"/>
          <w:jc w:val="center"/>
        </w:trPr>
        <w:tc>
          <w:tcPr>
            <w:tcW w:w="163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Calibri"/>
                <w:b/>
                <w:bCs/>
                <w:sz w:val="24"/>
              </w:rPr>
            </w:pPr>
            <w:r>
              <w:rPr>
                <w:rFonts w:hint="eastAsia" w:ascii="仿宋" w:hAnsi="仿宋" w:eastAsia="仿宋" w:cs="Calibri"/>
                <w:b/>
                <w:bCs/>
                <w:sz w:val="24"/>
              </w:rPr>
              <w:t>案例摘要</w:t>
            </w:r>
          </w:p>
          <w:p>
            <w:pPr>
              <w:jc w:val="center"/>
              <w:rPr>
                <w:rFonts w:ascii="仿宋" w:hAnsi="仿宋" w:eastAsia="仿宋" w:cs="Calibri"/>
                <w:b/>
                <w:bCs/>
                <w:sz w:val="24"/>
              </w:rPr>
            </w:pPr>
            <w:r>
              <w:rPr>
                <w:rFonts w:hint="eastAsia" w:ascii="仿宋" w:hAnsi="仿宋" w:eastAsia="仿宋" w:cs="Calibri"/>
                <w:b/>
                <w:bCs/>
                <w:sz w:val="24"/>
              </w:rPr>
              <w:t>（1000字以内）</w:t>
            </w:r>
          </w:p>
        </w:tc>
        <w:tc>
          <w:tcPr>
            <w:tcW w:w="7717" w:type="dxa"/>
            <w:gridSpan w:val="7"/>
            <w:noWrap w:val="0"/>
            <w:vAlign w:val="top"/>
          </w:tcPr>
          <w:p>
            <w:pPr>
              <w:rPr>
                <w:rFonts w:ascii="仿宋" w:hAnsi="仿宋" w:eastAsia="仿宋" w:cs="Calibri"/>
                <w:sz w:val="24"/>
              </w:rPr>
            </w:pPr>
            <w:r>
              <w:rPr>
                <w:rFonts w:hint="eastAsia" w:ascii="仿宋" w:hAnsi="仿宋" w:eastAsia="仿宋" w:cs="Calibri"/>
                <w:sz w:val="24"/>
              </w:rPr>
              <w:t>（介绍案例背景、主要做法、解决的问题等）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1" w:hRule="atLeast"/>
          <w:jc w:val="center"/>
        </w:trPr>
        <w:tc>
          <w:tcPr>
            <w:tcW w:w="163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Calibri"/>
                <w:b/>
                <w:bCs/>
                <w:sz w:val="24"/>
              </w:rPr>
            </w:pPr>
            <w:r>
              <w:rPr>
                <w:rFonts w:hint="eastAsia" w:ascii="仿宋" w:hAnsi="仿宋" w:eastAsia="仿宋" w:cs="Calibri"/>
                <w:b/>
                <w:bCs/>
                <w:sz w:val="24"/>
              </w:rPr>
              <w:t>实践成效</w:t>
            </w:r>
          </w:p>
          <w:p>
            <w:pPr>
              <w:jc w:val="center"/>
              <w:rPr>
                <w:rFonts w:ascii="仿宋" w:hAnsi="仿宋" w:eastAsia="仿宋" w:cs="Calibri"/>
                <w:b/>
                <w:bCs/>
                <w:sz w:val="24"/>
              </w:rPr>
            </w:pPr>
            <w:r>
              <w:rPr>
                <w:rFonts w:hint="eastAsia" w:ascii="仿宋" w:hAnsi="仿宋" w:eastAsia="仿宋" w:cs="Calibri"/>
                <w:b/>
                <w:bCs/>
                <w:sz w:val="24"/>
              </w:rPr>
              <w:t>（1000字以内）</w:t>
            </w:r>
          </w:p>
        </w:tc>
        <w:tc>
          <w:tcPr>
            <w:tcW w:w="7717" w:type="dxa"/>
            <w:gridSpan w:val="7"/>
            <w:noWrap w:val="0"/>
            <w:vAlign w:val="top"/>
          </w:tcPr>
          <w:p>
            <w:pPr>
              <w:rPr>
                <w:rFonts w:ascii="仿宋" w:hAnsi="仿宋" w:eastAsia="仿宋" w:cs="Calibri"/>
                <w:sz w:val="24"/>
              </w:rPr>
            </w:pPr>
            <w:r>
              <w:rPr>
                <w:rFonts w:hint="eastAsia" w:ascii="仿宋" w:hAnsi="仿宋" w:eastAsia="仿宋" w:cs="Calibri"/>
                <w:sz w:val="24"/>
              </w:rPr>
              <w:t>（总结案例运用成效、经验启示、探讨思考等）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  <w:jc w:val="center"/>
        </w:trPr>
        <w:tc>
          <w:tcPr>
            <w:tcW w:w="163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Calibri"/>
                <w:b/>
                <w:bCs/>
                <w:sz w:val="24"/>
              </w:rPr>
            </w:pPr>
            <w:r>
              <w:rPr>
                <w:rFonts w:hint="eastAsia" w:ascii="仿宋" w:hAnsi="仿宋" w:eastAsia="仿宋" w:cs="Calibri"/>
                <w:b/>
                <w:bCs/>
                <w:sz w:val="24"/>
              </w:rPr>
              <w:t>另附材料</w:t>
            </w:r>
          </w:p>
        </w:tc>
        <w:tc>
          <w:tcPr>
            <w:tcW w:w="7717" w:type="dxa"/>
            <w:gridSpan w:val="7"/>
            <w:noWrap w:val="0"/>
            <w:vAlign w:val="top"/>
          </w:tcPr>
          <w:p>
            <w:pPr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Calibri"/>
                <w:sz w:val="24"/>
              </w:rPr>
              <w:t>1.案例</w:t>
            </w:r>
            <w:r>
              <w:rPr>
                <w:rFonts w:ascii="仿宋" w:hAnsi="仿宋" w:eastAsia="仿宋"/>
              </w:rPr>
              <w:fldChar w:fldCharType="begin"/>
            </w:r>
            <w:r>
              <w:rPr>
                <w:rFonts w:ascii="仿宋" w:hAnsi="仿宋" w:eastAsia="仿宋"/>
              </w:rPr>
              <w:instrText xml:space="preserve">HYPERLINK "mailto:申报表签字盖章后转PDF扫描版，连同照片、视频等相关材料，文件夹命名为"</w:instrText>
            </w:r>
            <w:r>
              <w:rPr>
                <w:rFonts w:ascii="仿宋" w:hAnsi="仿宋" w:eastAsia="仿宋"/>
              </w:rPr>
              <w:fldChar w:fldCharType="separate"/>
            </w:r>
            <w:r>
              <w:rPr>
                <w:rFonts w:hint="eastAsia" w:ascii="仿宋" w:hAnsi="仿宋" w:eastAsia="仿宋" w:cs="Calibri"/>
                <w:sz w:val="24"/>
              </w:rPr>
              <w:t>申报表签字盖章后转PDF扫描版，连同照片、视频等相关材料，文件夹命名为“分论坛名称+法治创新案例+单位名称”，电子版发送至《法治时代》杂志申报专用邮箱zj@fzsdw.com。</w:t>
            </w:r>
            <w:r>
              <w:rPr>
                <w:rFonts w:ascii="仿宋" w:hAnsi="仿宋" w:eastAsia="仿宋"/>
              </w:rPr>
              <w:fldChar w:fldCharType="end"/>
            </w:r>
          </w:p>
          <w:p>
            <w:pPr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2.视频资料太大无法发送邮箱的，可将网盘或在线浏览方式发送至邮箱。</w:t>
            </w:r>
          </w:p>
          <w:p>
            <w:pPr>
              <w:rPr>
                <w:rFonts w:hint="eastAsia"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3.</w:t>
            </w:r>
            <w:r>
              <w:rPr>
                <w:rFonts w:ascii="仿宋" w:hAnsi="仿宋" w:eastAsia="仿宋" w:cs="仿宋_GB2312"/>
                <w:sz w:val="24"/>
              </w:rPr>
              <w:t>另附</w:t>
            </w:r>
            <w:r>
              <w:rPr>
                <w:rFonts w:hint="eastAsia" w:ascii="仿宋" w:hAnsi="仿宋" w:eastAsia="仿宋" w:cs="仿宋_GB2312"/>
                <w:sz w:val="24"/>
              </w:rPr>
              <w:t>200字以内的案例摘要。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163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4"/>
              </w:rPr>
              <w:t>真实性承诺</w:t>
            </w:r>
          </w:p>
        </w:tc>
        <w:tc>
          <w:tcPr>
            <w:tcW w:w="7717" w:type="dxa"/>
            <w:gridSpan w:val="7"/>
            <w:noWrap w:val="0"/>
            <w:vAlign w:val="top"/>
          </w:tcPr>
          <w:p>
            <w:pPr>
              <w:rPr>
                <w:rFonts w:ascii="仿宋" w:hAnsi="仿宋" w:eastAsia="仿宋" w:cs="仿宋_GB2312"/>
                <w:sz w:val="24"/>
              </w:rPr>
            </w:pPr>
          </w:p>
          <w:p>
            <w:pPr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本案例内容真实。</w:t>
            </w:r>
          </w:p>
          <w:p>
            <w:pPr>
              <w:ind w:firstLine="4320" w:firstLineChars="1800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申报单位签章：</w:t>
            </w:r>
          </w:p>
          <w:p>
            <w:pPr>
              <w:ind w:firstLine="4560" w:firstLineChars="1900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4" w:hRule="atLeast"/>
          <w:jc w:val="center"/>
        </w:trPr>
        <w:tc>
          <w:tcPr>
            <w:tcW w:w="163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4"/>
              </w:rPr>
              <w:t>申报单位</w:t>
            </w:r>
          </w:p>
          <w:p>
            <w:pPr>
              <w:jc w:val="center"/>
              <w:rPr>
                <w:rFonts w:ascii="仿宋" w:hAnsi="仿宋" w:eastAsia="仿宋" w:cs="仿宋_GB2312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4"/>
              </w:rPr>
              <w:t>签章</w:t>
            </w:r>
          </w:p>
        </w:tc>
        <w:tc>
          <w:tcPr>
            <w:tcW w:w="7717" w:type="dxa"/>
            <w:gridSpan w:val="7"/>
            <w:noWrap w:val="0"/>
            <w:vAlign w:val="top"/>
          </w:tcPr>
          <w:p>
            <w:pPr>
              <w:rPr>
                <w:rFonts w:ascii="仿宋" w:hAnsi="仿宋" w:eastAsia="仿宋" w:cs="仿宋_GB2312"/>
                <w:sz w:val="24"/>
              </w:rPr>
            </w:pPr>
          </w:p>
          <w:p>
            <w:pPr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是否同意公开出版：是（ ） 否（ ）</w:t>
            </w:r>
          </w:p>
          <w:p>
            <w:pPr>
              <w:ind w:left="4080" w:hanging="4080" w:hangingChars="1700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 xml:space="preserve">                                                                申报单位签章：</w:t>
            </w:r>
          </w:p>
          <w:p>
            <w:pPr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 xml:space="preserve">                         年   月 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  <w:jc w:val="center"/>
        </w:trPr>
        <w:tc>
          <w:tcPr>
            <w:tcW w:w="163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4"/>
              </w:rPr>
              <w:t>联系方式</w:t>
            </w:r>
          </w:p>
        </w:tc>
        <w:tc>
          <w:tcPr>
            <w:tcW w:w="7717" w:type="dxa"/>
            <w:gridSpan w:val="7"/>
            <w:noWrap w:val="0"/>
            <w:vAlign w:val="top"/>
          </w:tcPr>
          <w:p>
            <w:pPr>
              <w:rPr>
                <w:rFonts w:hint="eastAsia"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通讯地址：北京市大兴区西红门兴创国际中心D座6层《法治时代》杂志运营中心，邮编：100162</w:t>
            </w:r>
          </w:p>
          <w:p>
            <w:pPr>
              <w:rPr>
                <w:rFonts w:hint="eastAsia"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法治时代网：www.fzsd124.com，传真（010）62168123。</w:t>
            </w:r>
          </w:p>
          <w:p>
            <w:pPr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申报专用邮箱：zj@fzsdw.com，注明“案例/人物申报”字样。</w:t>
            </w:r>
          </w:p>
        </w:tc>
      </w:tr>
    </w:tbl>
    <w:p>
      <w:pPr>
        <w:pStyle w:val="4"/>
        <w:spacing w:line="520" w:lineRule="exact"/>
        <w:rPr>
          <w:rFonts w:hint="eastAsia" w:ascii="仿宋" w:hAnsi="仿宋" w:eastAsia="仿宋" w:cs="Calibri"/>
          <w:color w:val="000000"/>
          <w:kern w:val="2"/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zZjNjYWMxMGNhNzZhZjUyOTgxYTY5ZDVjZmM4NWUifQ=="/>
  </w:docVars>
  <w:rsids>
    <w:rsidRoot w:val="00000000"/>
    <w:rsid w:val="07ED7C1D"/>
    <w:rsid w:val="0B8D00E3"/>
    <w:rsid w:val="38D1440B"/>
    <w:rsid w:val="6671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mbria Math" w:hAnsi="Cambria Math" w:eastAsia="仿宋_GB2312" w:cs="仿宋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16"/>
    <w:basedOn w:val="1"/>
    <w:qFormat/>
    <w:uiPriority w:val="0"/>
    <w:pPr>
      <w:widowControl/>
    </w:pPr>
    <w:rPr>
      <w:rFonts w:eastAsia="仿宋_GB2312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369</Words>
  <Characters>436</Characters>
  <Lines>0</Lines>
  <Paragraphs>0</Paragraphs>
  <TotalTime>0</TotalTime>
  <ScaleCrop>false</ScaleCrop>
  <LinksUpToDate>false</LinksUpToDate>
  <CharactersWithSpaces>545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2023-08-18T08:22:00Z</dcterms:created>
  <dc:creator>Administrator</dc:creator>
  <cp:lastModifiedBy>潇风</cp:lastModifiedBy>
  <dcterms:modified xsi:type="dcterms:W3CDTF">2023-08-22T02:07:49Z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37EB92DEE353431DB841A9311687D4D6_13</vt:lpwstr>
  </property>
</Properties>
</file>