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40" w:lineRule="exact"/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附件1</w:t>
      </w:r>
    </w:p>
    <w:p>
      <w:pPr>
        <w:pStyle w:val="5"/>
        <w:spacing w:line="540" w:lineRule="exact"/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</w:pPr>
    </w:p>
    <w:p>
      <w:pPr>
        <w:pStyle w:val="5"/>
        <w:spacing w:line="600" w:lineRule="exact"/>
        <w:jc w:val="center"/>
        <w:rPr>
          <w:rFonts w:ascii="仿宋" w:hAnsi="仿宋" w:eastAsia="仿宋" w:cs="Cambria Math"/>
          <w:b/>
          <w:color w:val="000000"/>
          <w:kern w:val="2"/>
          <w:sz w:val="36"/>
          <w:szCs w:val="36"/>
        </w:rPr>
      </w:pPr>
      <w:bookmarkStart w:id="0" w:name="_GoBack"/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首届非羁押人员管理创新分论坛</w:t>
      </w:r>
    </w:p>
    <w:p>
      <w:pPr>
        <w:pStyle w:val="5"/>
        <w:spacing w:line="600" w:lineRule="exact"/>
        <w:jc w:val="center"/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2023年非羁押人员管理创新案例/创新人物申报规范</w:t>
      </w:r>
      <w:bookmarkEnd w:id="0"/>
    </w:p>
    <w:p>
      <w:pPr>
        <w:pStyle w:val="5"/>
        <w:spacing w:line="600" w:lineRule="exact"/>
        <w:jc w:val="center"/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</w:pP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为了统一规范创新案例/创新人物/创新论文申报格式，确保评审的公平与效率，请各申报单位遵照本格式规范进行撰写。</w:t>
      </w:r>
    </w:p>
    <w:p>
      <w:pPr>
        <w:pStyle w:val="5"/>
        <w:spacing w:line="540" w:lineRule="exact"/>
        <w:ind w:firstLine="643" w:firstLineChars="200"/>
        <w:rPr>
          <w:rFonts w:ascii="仿宋" w:hAnsi="仿宋" w:eastAsia="仿宋" w:cs="Cambria Math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2"/>
          <w:szCs w:val="32"/>
        </w:rPr>
        <w:t>一、标题要求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1.需在申报材料左上角注明：**分论坛“创新案例/创新人物/创新论文”申报材料（楷体3号）。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2.材料主标题：需集中反映项目活动的主要内容和突出特点（标宋2号加粗居中），一般不超过20个字。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3.材料副标题：——××（单位）××××（项目名称）的探索与实践（楷体3号居中），副标题可以根据实际情况具体措辞。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4.主标题和副标题要清晰鲜明，主标题要能概括案例/人物的亮点特色，副标题要准确概括案例/人物涉及的地域、单位、事件等。</w:t>
      </w:r>
    </w:p>
    <w:p>
      <w:pPr>
        <w:pStyle w:val="5"/>
        <w:spacing w:line="540" w:lineRule="exact"/>
        <w:ind w:firstLine="643" w:firstLineChars="200"/>
        <w:rPr>
          <w:rFonts w:ascii="仿宋" w:hAnsi="仿宋" w:eastAsia="仿宋" w:cs="Cambria Math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2"/>
          <w:szCs w:val="32"/>
        </w:rPr>
        <w:t>二、正文要求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1.体例上，全文应反映案例/人物的背景、思路、做法及成效，不要写成工作总结、个案分析或学术论文。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2.结构上，全文采用总分式构段方式，首段概括介绍案例/人物基本情况（200字以内），内容按四段式行文，最多两级标题。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第一段 背景缘由（人物情况）：介绍案例/人物工作的背景，如解决社会突出问题、法治建设各项工作中的难点、痛点、堵点等，对符合的法律依据或者法治精神、工作的必要性或者重要性等进行阐述。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第二段 基本做法（主要事迹）：介绍案例/人物工作的做法，表述须简洁完整、逻辑清晰。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第三段 主要成效（奖励情况）：介绍案例/人物工作的成效，有定性、定量描述。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第四段 推广价值（经验启示）：介绍案例/人物工作的可借鉴性，具有可复制、可推广的意义，或者在探索解决方法的过程中总结积累的经验、反思和下一步的考虑。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3.内容上，尽量避免出现文件名（号），必要时仅首次出现用全称，后续行文则用简称。图文内容重复、文字内容已作说明分析的，应删除图表。禁止使用“我（单位、部门）”“去（今）年”等含糊表述，一律以第三方视角，明确表述为“××单位（部门）”、具体年份等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4.正文3号仿宋体字，每自然段首行缩进2字符，回行顶格。结构层次序数，第一层为“一、”，用3号黑体字；第二层为“（二）”，用3号楷体字；第三层为“1.”；第四层为“（1）”，均用3号仿宋体字。行距固定值28磅。</w:t>
      </w:r>
    </w:p>
    <w:p>
      <w:pPr>
        <w:pStyle w:val="5"/>
        <w:spacing w:line="540" w:lineRule="exact"/>
        <w:ind w:firstLine="643" w:firstLineChars="200"/>
        <w:rPr>
          <w:rFonts w:ascii="仿宋" w:hAnsi="仿宋" w:eastAsia="仿宋" w:cs="Cambria Math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2"/>
          <w:szCs w:val="32"/>
        </w:rPr>
        <w:t>三、其他要求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1.申报的案例/人物内容必须真实可靠，且已在实践中取得一定效果，不存在重大争议，不涉及保密信息（包括数据和文号）。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2.案例/人物申报必须包括《申报表》。《申报表》缺失或者《申报表》未加盖公章（需要本人签名处未签名）的，视为无效申报。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3.申报单位、申报人须完整填写联系地址和联系方式。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jNjYWMxMGNhNzZhZjUyOTgxYTY5ZDVjZmM4NWUifQ=="/>
  </w:docVars>
  <w:rsids>
    <w:rsidRoot w:val="66C52727"/>
    <w:rsid w:val="2F533EEE"/>
    <w:rsid w:val="2FC15FED"/>
    <w:rsid w:val="329077A5"/>
    <w:rsid w:val="50C669F2"/>
    <w:rsid w:val="59132023"/>
    <w:rsid w:val="66C52727"/>
    <w:rsid w:val="6D7149BD"/>
    <w:rsid w:val="6E662ECE"/>
    <w:rsid w:val="7BCA2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仿宋_GB2312" w:cs="仿宋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40" w:lineRule="exact"/>
      <w:ind w:firstLine="0" w:firstLineChars="0"/>
      <w:jc w:val="center"/>
      <w:outlineLvl w:val="0"/>
    </w:pPr>
    <w:rPr>
      <w:b/>
      <w:kern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16"/>
    <w:basedOn w:val="1"/>
    <w:qFormat/>
    <w:uiPriority w:val="0"/>
    <w:pPr>
      <w:widowControl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2023-09-18T01:22:00Z</dcterms:created>
  <dc:creator>潇风</dc:creator>
  <cp:lastModifiedBy>潇风</cp:lastModifiedBy>
  <dcterms:modified xsi:type="dcterms:W3CDTF">2023-09-18T01:22:43Z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BC1C67D029F8427399B689B56AF43902_11</vt:lpwstr>
  </property>
</Properties>
</file>